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9" w:rsidRDefault="00335CEA">
      <w:pPr>
        <w:pStyle w:val="a3"/>
        <w:spacing w:before="74"/>
        <w:ind w:left="0" w:right="807" w:firstLine="0"/>
        <w:jc w:val="right"/>
      </w:pPr>
      <w:bookmarkStart w:id="0" w:name="_GoBack"/>
      <w:bookmarkEnd w:id="0"/>
      <w:r>
        <w:t>УТВЕРЖДЕН</w:t>
      </w:r>
    </w:p>
    <w:p w:rsidR="00504D59" w:rsidRDefault="00335CEA">
      <w:pPr>
        <w:pStyle w:val="a3"/>
        <w:spacing w:before="0"/>
        <w:ind w:left="7330" w:right="146" w:firstLine="0"/>
        <w:jc w:val="left"/>
      </w:pPr>
      <w:r>
        <w:t>Приказом</w:t>
      </w:r>
      <w:r w:rsidR="00AF42E9">
        <w:t xml:space="preserve"> </w:t>
      </w:r>
      <w:r>
        <w:t>№</w:t>
      </w:r>
      <w:r w:rsidR="009210C7">
        <w:t xml:space="preserve"> 6614/16-б</w:t>
      </w:r>
      <w:r>
        <w:t xml:space="preserve">  </w:t>
      </w:r>
    </w:p>
    <w:p w:rsidR="00504D59" w:rsidRDefault="00335CEA">
      <w:pPr>
        <w:pStyle w:val="a3"/>
        <w:spacing w:before="0"/>
        <w:ind w:left="7330" w:right="146" w:firstLine="0"/>
        <w:jc w:val="left"/>
      </w:pPr>
      <w:r>
        <w:t xml:space="preserve">От </w:t>
      </w:r>
      <w:r w:rsidR="009210C7">
        <w:t>24.04</w:t>
      </w:r>
      <w:r w:rsidR="00AF42E9">
        <w:t>.</w:t>
      </w:r>
      <w:r w:rsidR="009210C7">
        <w:t>2021</w:t>
      </w:r>
      <w:r>
        <w:t xml:space="preserve"> года</w:t>
      </w:r>
    </w:p>
    <w:p w:rsidR="00504D59" w:rsidRDefault="00504D59">
      <w:pPr>
        <w:pStyle w:val="a3"/>
        <w:spacing w:before="0"/>
        <w:ind w:left="0" w:firstLine="0"/>
        <w:jc w:val="left"/>
        <w:rPr>
          <w:sz w:val="26"/>
        </w:rPr>
      </w:pPr>
    </w:p>
    <w:p w:rsidR="00504D59" w:rsidRDefault="00504D59">
      <w:pPr>
        <w:pStyle w:val="a3"/>
        <w:spacing w:before="0"/>
        <w:ind w:left="0" w:firstLine="0"/>
        <w:jc w:val="left"/>
        <w:rPr>
          <w:sz w:val="22"/>
        </w:rPr>
      </w:pPr>
    </w:p>
    <w:p w:rsidR="00504D59" w:rsidRDefault="00335CEA">
      <w:pPr>
        <w:pStyle w:val="1"/>
        <w:ind w:left="4146" w:right="4119" w:firstLine="0"/>
        <w:jc w:val="center"/>
      </w:pPr>
      <w:r>
        <w:t>РЕГЛАМЕНТ</w:t>
      </w:r>
    </w:p>
    <w:p w:rsidR="00504D59" w:rsidRDefault="00335CEA">
      <w:pPr>
        <w:ind w:left="1778" w:right="1033" w:hanging="98"/>
        <w:rPr>
          <w:b/>
          <w:sz w:val="24"/>
        </w:rPr>
      </w:pPr>
      <w:r>
        <w:rPr>
          <w:b/>
          <w:sz w:val="24"/>
        </w:rPr>
        <w:t>проведения вступительных испытаний в аспирантуре ИП РАН с использованием дистанционных образовательных технологий</w:t>
      </w:r>
    </w:p>
    <w:p w:rsidR="00504D59" w:rsidRDefault="00504D59">
      <w:pPr>
        <w:pStyle w:val="a3"/>
        <w:spacing w:before="0"/>
        <w:ind w:left="0" w:firstLine="0"/>
        <w:jc w:val="left"/>
        <w:rPr>
          <w:b/>
        </w:rPr>
      </w:pPr>
    </w:p>
    <w:p w:rsidR="00504D59" w:rsidRDefault="00335CEA">
      <w:pPr>
        <w:pStyle w:val="10"/>
        <w:numPr>
          <w:ilvl w:val="0"/>
          <w:numId w:val="1"/>
        </w:numPr>
        <w:tabs>
          <w:tab w:val="left" w:pos="624"/>
        </w:tabs>
        <w:spacing w:before="0"/>
        <w:ind w:right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504D59" w:rsidRDefault="00335CEA">
      <w:pPr>
        <w:pStyle w:val="10"/>
        <w:tabs>
          <w:tab w:val="left" w:pos="804"/>
        </w:tabs>
        <w:ind w:left="384" w:right="115" w:firstLine="0"/>
        <w:rPr>
          <w:sz w:val="24"/>
        </w:rPr>
      </w:pPr>
      <w:r>
        <w:rPr>
          <w:sz w:val="24"/>
        </w:rPr>
        <w:t xml:space="preserve">1.1. Регламент проведения вступительных испытаний </w:t>
      </w:r>
      <w:r w:rsidR="00431062">
        <w:rPr>
          <w:sz w:val="24"/>
        </w:rPr>
        <w:t xml:space="preserve">в аспирантуре Федерального государственного бюджетного учреждения науки Институте психологии Российской академии наук (ИП РАН) </w:t>
      </w:r>
      <w:r>
        <w:rPr>
          <w:sz w:val="24"/>
        </w:rPr>
        <w:t>с применением дистанционных образовательных технологий (далее – Регламент) устанавливает единые требования к участникам образовательного</w:t>
      </w:r>
      <w:r w:rsidR="00026C24">
        <w:rPr>
          <w:sz w:val="24"/>
        </w:rPr>
        <w:t xml:space="preserve"> </w:t>
      </w:r>
      <w:r>
        <w:rPr>
          <w:sz w:val="24"/>
        </w:rPr>
        <w:t>процесса.</w:t>
      </w:r>
    </w:p>
    <w:p w:rsidR="00504D59" w:rsidRDefault="00335CEA">
      <w:pPr>
        <w:pStyle w:val="10"/>
        <w:tabs>
          <w:tab w:val="left" w:pos="804"/>
        </w:tabs>
        <w:ind w:left="384" w:right="115" w:firstLine="0"/>
        <w:rPr>
          <w:sz w:val="24"/>
        </w:rPr>
      </w:pPr>
      <w:r>
        <w:rPr>
          <w:sz w:val="24"/>
        </w:rPr>
        <w:t>1.2. Вступительные испытания с применением дистанционных образовательных технологий проводится в соответствии с «Правилами пр</w:t>
      </w:r>
      <w:r w:rsidR="009210C7">
        <w:rPr>
          <w:sz w:val="24"/>
        </w:rPr>
        <w:t>иема в аспирантуру ИП РАН в 2021-22</w:t>
      </w:r>
      <w:r>
        <w:rPr>
          <w:sz w:val="24"/>
        </w:rPr>
        <w:t xml:space="preserve"> году», размещенными на сайте аспирантуры ИП РАН </w:t>
      </w:r>
    </w:p>
    <w:p w:rsidR="00504D59" w:rsidRDefault="00335CEA">
      <w:pPr>
        <w:pStyle w:val="10"/>
        <w:tabs>
          <w:tab w:val="left" w:pos="1074"/>
        </w:tabs>
        <w:ind w:left="384" w:right="111" w:firstLine="0"/>
        <w:rPr>
          <w:sz w:val="24"/>
        </w:rPr>
      </w:pPr>
      <w:r>
        <w:rPr>
          <w:sz w:val="24"/>
        </w:rPr>
        <w:t>1.3. Проведение вступительных испытаний с применением дистанционных образовательных технологий осуществляется в режиме взаимодействия преподавателя и обучающегося посредством использования средств информационно-коммуникационных технологий (далее – ИКТ), позволяющих установить дистанционный контакт между преподавателем и обучающимся, и выполнить идентификацию обучающегося преподавателем (например, с использованием сервиса вебинаров и</w:t>
      </w:r>
      <w:r w:rsidR="00431062">
        <w:rPr>
          <w:sz w:val="24"/>
        </w:rPr>
        <w:t xml:space="preserve"> </w:t>
      </w:r>
      <w:r>
        <w:rPr>
          <w:sz w:val="24"/>
        </w:rPr>
        <w:t>видеоконференций).</w:t>
      </w:r>
    </w:p>
    <w:p w:rsidR="00504D59" w:rsidRDefault="00335CEA">
      <w:pPr>
        <w:pStyle w:val="10"/>
        <w:tabs>
          <w:tab w:val="left" w:pos="804"/>
        </w:tabs>
        <w:ind w:left="384" w:right="113" w:firstLine="0"/>
        <w:rPr>
          <w:sz w:val="24"/>
        </w:rPr>
      </w:pPr>
      <w:r>
        <w:rPr>
          <w:sz w:val="24"/>
        </w:rPr>
        <w:t>1.4. Отдел аспирантуры ИП РАН самостоятельно определяет средства ИКТ, используемые для проведения вступительных испытаний и не позднее 20 дней до даты проведения первого вступительного испытания информирует абитуриентов о форме и дате проведения консультаций и вступительных испытаний посредством размещения информации на сайте аспирантуры ИП РАН.</w:t>
      </w:r>
    </w:p>
    <w:p w:rsidR="00504D59" w:rsidRDefault="00335CEA">
      <w:pPr>
        <w:pStyle w:val="10"/>
        <w:tabs>
          <w:tab w:val="left" w:pos="804"/>
        </w:tabs>
        <w:spacing w:before="41"/>
        <w:ind w:left="384" w:firstLine="0"/>
        <w:rPr>
          <w:sz w:val="24"/>
        </w:rPr>
      </w:pPr>
      <w:r>
        <w:rPr>
          <w:sz w:val="24"/>
        </w:rPr>
        <w:t>1.5. Поступающие в аспирантуру ИП РАН (далее – поступающий) с применением дистанционных образовательных технологий, должны располагать техническими средствами и программным обеспечением, позволяющими обеспечить целостность процедуры вступительного испытания.</w:t>
      </w:r>
    </w:p>
    <w:p w:rsidR="00504D59" w:rsidRDefault="00335CEA">
      <w:pPr>
        <w:pStyle w:val="10"/>
        <w:tabs>
          <w:tab w:val="left" w:pos="804"/>
        </w:tabs>
        <w:ind w:left="384" w:right="117" w:firstLine="0"/>
        <w:rPr>
          <w:sz w:val="24"/>
        </w:rPr>
      </w:pPr>
      <w:r>
        <w:rPr>
          <w:sz w:val="24"/>
        </w:rPr>
        <w:t>1.6. Поступающий самостоятельно обеспечивает выполнение технических требований для проведения вступительных испытаний с применением дистанционных образовательных технологий.</w:t>
      </w:r>
    </w:p>
    <w:p w:rsidR="00504D59" w:rsidRDefault="00504D59">
      <w:pPr>
        <w:pStyle w:val="a3"/>
        <w:spacing w:before="11"/>
        <w:ind w:left="0" w:firstLine="0"/>
        <w:jc w:val="left"/>
        <w:rPr>
          <w:sz w:val="30"/>
        </w:rPr>
      </w:pPr>
    </w:p>
    <w:p w:rsidR="00504D59" w:rsidRDefault="00335CEA">
      <w:pPr>
        <w:pStyle w:val="1"/>
        <w:numPr>
          <w:ilvl w:val="0"/>
          <w:numId w:val="1"/>
        </w:numPr>
        <w:tabs>
          <w:tab w:val="left" w:pos="656"/>
        </w:tabs>
        <w:ind w:left="100" w:firstLine="284"/>
        <w:jc w:val="both"/>
      </w:pPr>
      <w:r>
        <w:t>Особенности организация проведения вступительных испытаний с применением дистанционных образовательных технологий</w:t>
      </w:r>
    </w:p>
    <w:p w:rsidR="00504D59" w:rsidRDefault="00335CEA">
      <w:pPr>
        <w:pStyle w:val="10"/>
        <w:tabs>
          <w:tab w:val="left" w:pos="804"/>
        </w:tabs>
        <w:ind w:left="384" w:firstLine="0"/>
        <w:rPr>
          <w:sz w:val="24"/>
        </w:rPr>
      </w:pPr>
      <w:r>
        <w:rPr>
          <w:sz w:val="24"/>
        </w:rPr>
        <w:t>2.1. При приеме вступительного экзамена лицам, принимающим экзамен (далее – экзаменаторы), рекомендуется проводить видео- и (или) аудиозапись. Видеокамера должна быть расположена так, чтобы в кадре постоянно находилось лицо поступающего. Экзаменатор вправе требовать демонстрации экрана устройства, осуществления сканирования при помощи видеокамеры (или поднимая и поворачивая ноутбук, иное техническое средство) окружающих стен, пола, потолка и поверхности стола, за которым работает</w:t>
      </w:r>
      <w:r w:rsidR="009210C7">
        <w:rPr>
          <w:sz w:val="24"/>
        </w:rPr>
        <w:t xml:space="preserve"> </w:t>
      </w:r>
      <w:r>
        <w:rPr>
          <w:sz w:val="24"/>
        </w:rPr>
        <w:t>обучающийся.</w:t>
      </w:r>
    </w:p>
    <w:p w:rsidR="00504D59" w:rsidRDefault="00335CEA">
      <w:pPr>
        <w:pStyle w:val="10"/>
        <w:tabs>
          <w:tab w:val="left" w:pos="804"/>
        </w:tabs>
        <w:ind w:left="384" w:right="118" w:firstLine="0"/>
        <w:rPr>
          <w:sz w:val="24"/>
        </w:rPr>
      </w:pPr>
      <w:r>
        <w:rPr>
          <w:sz w:val="24"/>
        </w:rPr>
        <w:t>2.2. По требованию экзаменатора поступающий обязан перед началом экзамена пройти процедуру идентификации личности при помощи документа, удостоверяющего личность. Абитуриент должен по сообщению от экзаменатора показать документ,</w:t>
      </w:r>
      <w:r w:rsidR="009210C7">
        <w:rPr>
          <w:sz w:val="24"/>
        </w:rPr>
        <w:t xml:space="preserve"> </w:t>
      </w:r>
      <w:r>
        <w:rPr>
          <w:sz w:val="24"/>
        </w:rPr>
        <w:t>удостоверяющий</w:t>
      </w:r>
    </w:p>
    <w:p w:rsidR="00504D59" w:rsidRDefault="00335CEA">
      <w:pPr>
        <w:pStyle w:val="a3"/>
        <w:spacing w:before="74"/>
        <w:ind w:right="119" w:firstLine="0"/>
      </w:pPr>
      <w:r>
        <w:t>личность. При этом в кадре должны быть одновременно видны лицо поступающего и фотография в документе.</w:t>
      </w:r>
    </w:p>
    <w:p w:rsidR="00504D59" w:rsidRDefault="00335CEA">
      <w:pPr>
        <w:pStyle w:val="10"/>
        <w:tabs>
          <w:tab w:val="left" w:pos="804"/>
        </w:tabs>
        <w:ind w:left="384" w:right="115" w:firstLine="0"/>
        <w:rPr>
          <w:sz w:val="24"/>
        </w:rPr>
      </w:pPr>
      <w:r>
        <w:rPr>
          <w:sz w:val="24"/>
        </w:rPr>
        <w:t xml:space="preserve">2.3. В случае выполнения письменной работы при проведении экзамена поступающие </w:t>
      </w:r>
      <w:r>
        <w:rPr>
          <w:sz w:val="24"/>
        </w:rPr>
        <w:lastRenderedPageBreak/>
        <w:t>обязаны предоставить выполненную работу в электронном виде (в виде pdf-файла, сканированного/сфотографированного изображения и т.д.) не позднее установленного экзаменатором времени. Способ передачи файла письменной работы определяется экзаменатором (например, по электронной почте). Если поступающий не предоставляет работу в установленное время, то ему выставляется за работу оценка «неудовлетворительно» (за исключением случаев, когда работа не была своевременно предоставлена по техническим причинам, не зависящим от</w:t>
      </w:r>
      <w:r w:rsidR="009210C7">
        <w:rPr>
          <w:sz w:val="24"/>
        </w:rPr>
        <w:t xml:space="preserve"> </w:t>
      </w:r>
      <w:r>
        <w:rPr>
          <w:sz w:val="24"/>
        </w:rPr>
        <w:t>поступающего).</w:t>
      </w:r>
    </w:p>
    <w:p w:rsidR="00504D59" w:rsidRDefault="00335CEA">
      <w:pPr>
        <w:pStyle w:val="10"/>
        <w:tabs>
          <w:tab w:val="left" w:pos="986"/>
        </w:tabs>
        <w:ind w:left="384" w:right="113" w:firstLine="0"/>
        <w:rPr>
          <w:sz w:val="24"/>
        </w:rPr>
      </w:pPr>
      <w:r>
        <w:rPr>
          <w:sz w:val="24"/>
        </w:rPr>
        <w:t>2.4. Установление экзаменатором факта списывания, использования источников информации и (или) технических средств, не разрешенных экзаменатором, общение с другими поступающими и (или) иными лицами, в том числе с применением электронных средств связи, влечет за собой приостановку процедуры приема экзамена и выставления оценки «неудовлетворительно».</w:t>
      </w:r>
    </w:p>
    <w:p w:rsidR="00504D59" w:rsidRDefault="00335CEA">
      <w:pPr>
        <w:pStyle w:val="10"/>
        <w:tabs>
          <w:tab w:val="left" w:pos="804"/>
        </w:tabs>
        <w:ind w:left="384" w:firstLine="0"/>
        <w:rPr>
          <w:sz w:val="24"/>
        </w:rPr>
      </w:pPr>
      <w:r>
        <w:rPr>
          <w:sz w:val="24"/>
        </w:rPr>
        <w:t>2.5. Если в день проведения вступительного испытания до начала непосредственного осуществления экзамена (до выдачи поступающему задания) не удается установить устойчивое подключение (связь с поступающим), экзамен может быть перенесён на другой день, в протокол вносится запись о неявке, причина неявки считается</w:t>
      </w:r>
      <w:r w:rsidR="009210C7">
        <w:rPr>
          <w:sz w:val="24"/>
        </w:rPr>
        <w:t xml:space="preserve"> </w:t>
      </w:r>
      <w:r>
        <w:rPr>
          <w:sz w:val="24"/>
        </w:rPr>
        <w:t>уважительной.</w:t>
      </w:r>
    </w:p>
    <w:p w:rsidR="00504D59" w:rsidRDefault="00335CEA">
      <w:pPr>
        <w:pStyle w:val="10"/>
        <w:tabs>
          <w:tab w:val="left" w:pos="804"/>
        </w:tabs>
        <w:ind w:left="384" w:right="117" w:firstLine="0"/>
        <w:rPr>
          <w:sz w:val="24"/>
        </w:rPr>
      </w:pPr>
      <w:r>
        <w:rPr>
          <w:sz w:val="24"/>
        </w:rPr>
        <w:t>2.6. Если во время проведения экзамена связь с поступающим прервалась, то необходимо возобновить связь, при этом последний заданный вопрос, в ходе которого произошло прерывание связи, не учитывается при выставлении оценки, и экзаменатор задаёт новый вопрос. Если связь невозможно восстановить, экзаменатор может выставить оценку с учётом ответов, ранее данных поступающим. Если полученных ответов недостаточно для выставления оценки, то в протокол вносится запись о неявке, причина неявки считается уважительной.</w:t>
      </w:r>
    </w:p>
    <w:p w:rsidR="00504D59" w:rsidRDefault="00335CEA">
      <w:pPr>
        <w:pStyle w:val="10"/>
        <w:tabs>
          <w:tab w:val="left" w:pos="804"/>
        </w:tabs>
        <w:ind w:left="384" w:right="117" w:firstLine="0"/>
        <w:rPr>
          <w:sz w:val="24"/>
        </w:rPr>
      </w:pPr>
      <w:r>
        <w:rPr>
          <w:sz w:val="24"/>
        </w:rPr>
        <w:t>2.7. Результаты экзамена, проводимого в устной форме, доводятся до сведения поступающего сразу же по окончании экзамена. Если экзамен закончился по причине разрыва связи, то информирование поступающего о результатах экзамена производится по электронной почте поступающего и размещается на сайте</w:t>
      </w:r>
      <w:r w:rsidR="009210C7">
        <w:rPr>
          <w:sz w:val="24"/>
        </w:rPr>
        <w:t xml:space="preserve"> </w:t>
      </w:r>
      <w:r>
        <w:rPr>
          <w:sz w:val="24"/>
        </w:rPr>
        <w:t>аспирантуры.</w:t>
      </w:r>
    </w:p>
    <w:p w:rsidR="00504D59" w:rsidRDefault="00335CEA">
      <w:pPr>
        <w:pStyle w:val="a3"/>
        <w:spacing w:before="41"/>
        <w:ind w:right="122"/>
      </w:pPr>
      <w:r>
        <w:t>При проведении экзамена в письменной форме результаты объявляются не позднее трех рабочих дней после его проведения.</w:t>
      </w:r>
    </w:p>
    <w:p w:rsidR="00504D59" w:rsidRDefault="00335CEA">
      <w:pPr>
        <w:pStyle w:val="10"/>
        <w:tabs>
          <w:tab w:val="left" w:pos="804"/>
        </w:tabs>
        <w:ind w:left="384" w:firstLine="0"/>
        <w:rPr>
          <w:sz w:val="24"/>
        </w:rPr>
      </w:pPr>
      <w:r>
        <w:rPr>
          <w:sz w:val="24"/>
        </w:rPr>
        <w:t>2.8. Поступающий вправе заявить о несогласии с результатом промежуточной аттестации до завершения аудио</w:t>
      </w:r>
      <w:r w:rsidR="009210C7">
        <w:rPr>
          <w:sz w:val="24"/>
        </w:rPr>
        <w:t>-</w:t>
      </w:r>
      <w:r>
        <w:rPr>
          <w:sz w:val="24"/>
        </w:rPr>
        <w:t>видеосвязи с экзаменатором или, если экзамен закончился по причине разрыва связи, в день получения письма по электронной почте о результатах экзамена. В этом случае заявление поступает на рассмотрение в апелляционную комиссию (согласно Правилам приема, размещенным на сайте аспирантуры ИП РАН. Решение апелляционной комиссии оформляется протоколом и являетсяокончательным.</w:t>
      </w:r>
    </w:p>
    <w:p w:rsidR="00504D59" w:rsidRDefault="00504D59">
      <w:pPr>
        <w:pStyle w:val="a3"/>
        <w:spacing w:before="11"/>
        <w:ind w:left="0" w:firstLine="0"/>
        <w:jc w:val="left"/>
        <w:rPr>
          <w:sz w:val="30"/>
        </w:rPr>
      </w:pPr>
    </w:p>
    <w:p w:rsidR="00504D59" w:rsidRDefault="00335CEA">
      <w:pPr>
        <w:pStyle w:val="1"/>
        <w:numPr>
          <w:ilvl w:val="0"/>
          <w:numId w:val="1"/>
        </w:numPr>
        <w:tabs>
          <w:tab w:val="left" w:pos="600"/>
        </w:tabs>
        <w:ind w:left="100" w:firstLine="284"/>
        <w:jc w:val="both"/>
      </w:pPr>
      <w:r>
        <w:t>Оформление результатов вступительных испытаний с применением дистанционных образовательных технологий</w:t>
      </w:r>
    </w:p>
    <w:p w:rsidR="00504D59" w:rsidRDefault="00335CEA">
      <w:pPr>
        <w:pStyle w:val="10"/>
        <w:tabs>
          <w:tab w:val="left" w:pos="820"/>
        </w:tabs>
        <w:ind w:left="384" w:right="117" w:firstLine="0"/>
        <w:rPr>
          <w:sz w:val="24"/>
        </w:rPr>
      </w:pPr>
      <w:r>
        <w:rPr>
          <w:sz w:val="24"/>
        </w:rPr>
        <w:t>3.1. По дисциплинам, по которым предусмотрены вступительные испытания, на каждого поступающего оформляется протокол. Протоколы в электронном виде отправляются всем членам экзаменационной</w:t>
      </w:r>
      <w:r w:rsidR="009210C7">
        <w:rPr>
          <w:sz w:val="24"/>
        </w:rPr>
        <w:t xml:space="preserve"> </w:t>
      </w:r>
      <w:r>
        <w:rPr>
          <w:sz w:val="24"/>
        </w:rPr>
        <w:t>комиссии.</w:t>
      </w:r>
    </w:p>
    <w:p w:rsidR="00504D59" w:rsidRDefault="00335CEA">
      <w:pPr>
        <w:pStyle w:val="10"/>
        <w:tabs>
          <w:tab w:val="left" w:pos="804"/>
        </w:tabs>
        <w:ind w:left="384" w:right="116" w:firstLine="0"/>
        <w:rPr>
          <w:sz w:val="24"/>
        </w:rPr>
      </w:pPr>
      <w:r>
        <w:rPr>
          <w:sz w:val="24"/>
        </w:rPr>
        <w:t>3.2. По окончанию экзамена экзаменатор, используя электронную корпоративную почту, высылает сканированную копию заполненного протокола председателю экзаменационной комиссии не позднее следующего дня после проведения экзамена. Оригинал заполненного протокола передается в отдел аспирантуры ИП РАН не позднее следующего дня после проведения экзамена.</w:t>
      </w:r>
    </w:p>
    <w:p w:rsidR="00504D59" w:rsidRDefault="00335CEA">
      <w:pPr>
        <w:pStyle w:val="10"/>
        <w:tabs>
          <w:tab w:val="left" w:pos="804"/>
        </w:tabs>
        <w:ind w:left="384" w:right="0" w:firstLine="0"/>
        <w:rPr>
          <w:sz w:val="24"/>
        </w:rPr>
      </w:pPr>
      <w:r>
        <w:rPr>
          <w:sz w:val="24"/>
        </w:rPr>
        <w:t>3.3. Результаты устных экзаменов вывешиваются на сайте аспирантуры в</w:t>
      </w:r>
      <w:r w:rsidR="009210C7">
        <w:rPr>
          <w:sz w:val="24"/>
        </w:rPr>
        <w:t xml:space="preserve"> </w:t>
      </w:r>
      <w:r>
        <w:rPr>
          <w:sz w:val="24"/>
        </w:rPr>
        <w:t>разделе</w:t>
      </w:r>
    </w:p>
    <w:p w:rsidR="00504D59" w:rsidRDefault="00335CEA">
      <w:pPr>
        <w:pStyle w:val="a3"/>
        <w:spacing w:before="0"/>
        <w:ind w:right="118" w:firstLine="0"/>
      </w:pPr>
      <w:r>
        <w:t>«поступающему» в течение суток, после проведения экзамена. Результаты всех вступительных испытаний и рейтинга вывешиваются на сайте аспирантуры не позднее 3 рабочих дней после проведения последнего экзамена.</w:t>
      </w:r>
    </w:p>
    <w:p w:rsidR="00504D59" w:rsidRDefault="00335CEA">
      <w:pPr>
        <w:pStyle w:val="10"/>
        <w:tabs>
          <w:tab w:val="left" w:pos="922"/>
        </w:tabs>
        <w:spacing w:before="74"/>
        <w:ind w:left="0" w:right="116" w:firstLineChars="150" w:firstLine="360"/>
        <w:rPr>
          <w:sz w:val="24"/>
        </w:rPr>
      </w:pPr>
      <w:r>
        <w:rPr>
          <w:sz w:val="24"/>
        </w:rPr>
        <w:t xml:space="preserve">3.4. Зачисление поступающих в аспирантуру ИП РАН оформляется протоколом приемной </w:t>
      </w:r>
      <w:r>
        <w:rPr>
          <w:sz w:val="24"/>
        </w:rPr>
        <w:lastRenderedPageBreak/>
        <w:t>(аспирантской) комиссии и приказом по ИП РАН, с размещением на сайте аспиран</w:t>
      </w:r>
      <w:r w:rsidR="009210C7">
        <w:rPr>
          <w:sz w:val="24"/>
        </w:rPr>
        <w:t>туры не позднее 30 сентября 2021</w:t>
      </w:r>
      <w:r>
        <w:rPr>
          <w:sz w:val="24"/>
        </w:rPr>
        <w:t>года.</w:t>
      </w:r>
    </w:p>
    <w:p w:rsidR="00504D59" w:rsidRDefault="00504D59">
      <w:pPr>
        <w:pStyle w:val="a3"/>
        <w:spacing w:before="11"/>
        <w:ind w:left="0" w:firstLine="0"/>
        <w:jc w:val="left"/>
        <w:rPr>
          <w:sz w:val="30"/>
        </w:rPr>
      </w:pPr>
    </w:p>
    <w:p w:rsidR="00504D59" w:rsidRDefault="00335CEA">
      <w:pPr>
        <w:pStyle w:val="1"/>
        <w:numPr>
          <w:ilvl w:val="0"/>
          <w:numId w:val="1"/>
        </w:numPr>
        <w:tabs>
          <w:tab w:val="left" w:pos="600"/>
        </w:tabs>
        <w:ind w:left="100" w:right="111" w:firstLine="284"/>
        <w:jc w:val="both"/>
      </w:pPr>
      <w:r>
        <w:t>Технические требования для проведения вступительных испытаний с применением дистанционных образовательных</w:t>
      </w:r>
      <w:r w:rsidR="009210C7">
        <w:t xml:space="preserve"> </w:t>
      </w:r>
      <w:r>
        <w:t>технологий</w:t>
      </w:r>
    </w:p>
    <w:p w:rsidR="00504D59" w:rsidRDefault="00335CEA">
      <w:pPr>
        <w:pStyle w:val="10"/>
        <w:tabs>
          <w:tab w:val="left" w:pos="804"/>
        </w:tabs>
        <w:ind w:left="384" w:right="115" w:firstLine="0"/>
        <w:rPr>
          <w:sz w:val="24"/>
        </w:rPr>
      </w:pPr>
      <w:r>
        <w:rPr>
          <w:sz w:val="24"/>
        </w:rPr>
        <w:t>4.1. Наличие персонального компьютера со стабильным интернет-соединением (без разрывов на протяжении экзамена). Рекомендуемая скорость соединения – от 10Мбит/с.</w:t>
      </w:r>
    </w:p>
    <w:p w:rsidR="00504D59" w:rsidRDefault="00335CEA">
      <w:pPr>
        <w:pStyle w:val="10"/>
        <w:tabs>
          <w:tab w:val="left" w:pos="804"/>
        </w:tabs>
        <w:ind w:left="384" w:right="120" w:firstLine="0"/>
        <w:rPr>
          <w:sz w:val="24"/>
        </w:rPr>
      </w:pPr>
      <w:r>
        <w:rPr>
          <w:sz w:val="24"/>
        </w:rPr>
        <w:t>4.2. Наличие веб-камеры (цветная, с минимальным разрешением в 0.5 мегапикселя и частотой съёмки не менее 25 кадров всекунду).</w:t>
      </w:r>
    </w:p>
    <w:p w:rsidR="00504D59" w:rsidRDefault="00335CEA">
      <w:pPr>
        <w:pStyle w:val="10"/>
        <w:tabs>
          <w:tab w:val="left" w:pos="804"/>
        </w:tabs>
        <w:ind w:left="384" w:firstLine="0"/>
        <w:rPr>
          <w:sz w:val="24"/>
        </w:rPr>
      </w:pPr>
      <w:r>
        <w:rPr>
          <w:sz w:val="24"/>
        </w:rPr>
        <w:t>4.3. Наличие встроенных или выносных динамиков и микрофона (в т.ч. встроенных в ноутбук / внешние подключенные к компьютеру / иное).</w:t>
      </w:r>
    </w:p>
    <w:p w:rsidR="00504D59" w:rsidRDefault="00335CEA">
      <w:pPr>
        <w:pStyle w:val="10"/>
        <w:tabs>
          <w:tab w:val="left" w:pos="804"/>
        </w:tabs>
        <w:ind w:left="384" w:right="117" w:firstLine="0"/>
        <w:rPr>
          <w:sz w:val="24"/>
        </w:rPr>
      </w:pPr>
      <w:r>
        <w:rPr>
          <w:sz w:val="24"/>
        </w:rPr>
        <w:t>4.4. Наличие браузера Google Chrome 70+ или Mozilla Firefox 70+ и (или) другого программного обеспечения в соответствии с требованиями кафедры.</w:t>
      </w:r>
    </w:p>
    <w:p w:rsidR="00504D59" w:rsidRDefault="00335CEA">
      <w:pPr>
        <w:pStyle w:val="10"/>
        <w:tabs>
          <w:tab w:val="left" w:pos="804"/>
        </w:tabs>
        <w:ind w:left="384" w:right="111" w:firstLine="0"/>
        <w:rPr>
          <w:sz w:val="24"/>
        </w:rPr>
      </w:pPr>
      <w:r>
        <w:rPr>
          <w:sz w:val="24"/>
        </w:rPr>
        <w:t>4.5. Перед экзаменом во избежание конфликтов необходимо отключить неиспользуемое программное обеспечение, блокировщики рекламы и прочие расширения, проверить доступ специализированного программного обеспечения к интернет-соединению, в т.ч. в операционной системе и защитном программном</w:t>
      </w:r>
      <w:r w:rsidR="009210C7">
        <w:rPr>
          <w:sz w:val="24"/>
        </w:rPr>
        <w:t xml:space="preserve"> </w:t>
      </w:r>
      <w:r>
        <w:rPr>
          <w:sz w:val="24"/>
        </w:rPr>
        <w:t>обеспечении.</w:t>
      </w:r>
    </w:p>
    <w:sectPr w:rsidR="00504D59" w:rsidSect="00504D59">
      <w:footerReference w:type="default" r:id="rId8"/>
      <w:pgSz w:w="11910" w:h="16840"/>
      <w:pgMar w:top="760" w:right="740" w:bottom="960" w:left="1320" w:header="0" w:footer="7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F2" w:rsidRDefault="00B111F2" w:rsidP="00504D59">
      <w:r>
        <w:separator/>
      </w:r>
    </w:p>
  </w:endnote>
  <w:endnote w:type="continuationSeparator" w:id="1">
    <w:p w:rsidR="00B111F2" w:rsidRDefault="00B111F2" w:rsidP="0050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59" w:rsidRDefault="00EF2819">
    <w:pPr>
      <w:pStyle w:val="a3"/>
      <w:spacing w:before="0" w:line="14" w:lineRule="auto"/>
      <w:ind w:left="0" w:firstLine="0"/>
      <w:jc w:val="left"/>
      <w:rPr>
        <w:sz w:val="20"/>
      </w:rPr>
    </w:pPr>
    <w:r w:rsidRPr="00EF28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2pt;margin-top:792.65pt;width:11.5pt;height:14.2pt;z-index:-251658752;mso-position-horizontal-relative:page;mso-position-vertical-relative:page" o:gfxdata="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EtsbdfbAAAA&#10;DQEAAA8AAAAAAAAAAQAgAAAAOAAAAGRycy9kb3ducmV2LnhtbFBLAQIUABQAAAAIAIdO4kBBWRWW&#10;kgEAACsDAAAOAAAAAAAAAAEAIAAAAEABAABkcnMvZTJvRG9jLnhtbFBLBQYAAAAABgAGAFkBAABE&#10;BQAAAAA=&#10;" filled="f" stroked="f">
          <v:textbox inset="0,0,0,0">
            <w:txbxContent>
              <w:p w:rsidR="00504D59" w:rsidRDefault="00EF2819">
                <w:pPr>
                  <w:spacing w:before="10"/>
                  <w:ind w:left="60"/>
                </w:pPr>
                <w:r>
                  <w:fldChar w:fldCharType="begin"/>
                </w:r>
                <w:r w:rsidR="00335CEA">
                  <w:instrText xml:space="preserve"> PAGE </w:instrText>
                </w:r>
                <w:r>
                  <w:fldChar w:fldCharType="separate"/>
                </w:r>
                <w:r w:rsidR="009210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F2" w:rsidRDefault="00B111F2" w:rsidP="00504D59">
      <w:r>
        <w:separator/>
      </w:r>
    </w:p>
  </w:footnote>
  <w:footnote w:type="continuationSeparator" w:id="1">
    <w:p w:rsidR="00B111F2" w:rsidRDefault="00B111F2" w:rsidP="0050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6224"/>
    <w:multiLevelType w:val="multilevel"/>
    <w:tmpl w:val="5F536224"/>
    <w:lvl w:ilvl="0">
      <w:start w:val="1"/>
      <w:numFmt w:val="decimal"/>
      <w:lvlText w:val="%1."/>
      <w:lvlJc w:val="left"/>
      <w:pPr>
        <w:ind w:left="624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5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4D59"/>
    <w:rsid w:val="BCCE1A51"/>
    <w:rsid w:val="DFDFA585"/>
    <w:rsid w:val="FFBF2114"/>
    <w:rsid w:val="00026C24"/>
    <w:rsid w:val="000C527A"/>
    <w:rsid w:val="00335CEA"/>
    <w:rsid w:val="00431062"/>
    <w:rsid w:val="004534B0"/>
    <w:rsid w:val="00504D59"/>
    <w:rsid w:val="00714162"/>
    <w:rsid w:val="009210C7"/>
    <w:rsid w:val="00AF42E9"/>
    <w:rsid w:val="00B111F2"/>
    <w:rsid w:val="00EF2819"/>
    <w:rsid w:val="597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04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504D59"/>
    <w:pPr>
      <w:ind w:left="100" w:right="116" w:firstLine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04D59"/>
    <w:pPr>
      <w:spacing w:before="40"/>
      <w:ind w:left="100" w:firstLine="284"/>
      <w:jc w:val="both"/>
    </w:pPr>
    <w:rPr>
      <w:sz w:val="24"/>
      <w:szCs w:val="24"/>
    </w:rPr>
  </w:style>
  <w:style w:type="table" w:customStyle="1" w:styleId="TableNormal1">
    <w:name w:val="Table Normal1"/>
    <w:uiPriority w:val="2"/>
    <w:unhideWhenUsed/>
    <w:qFormat/>
    <w:rsid w:val="00504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1"/>
    <w:qFormat/>
    <w:rsid w:val="00504D59"/>
    <w:pPr>
      <w:spacing w:before="40"/>
      <w:ind w:left="100" w:right="114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504D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Татьяна Федоровна</dc:creator>
  <cp:lastModifiedBy>Пользователь Windows</cp:lastModifiedBy>
  <cp:revision>2</cp:revision>
  <dcterms:created xsi:type="dcterms:W3CDTF">2021-07-15T10:38:00Z</dcterms:created>
  <dcterms:modified xsi:type="dcterms:W3CDTF">2021-07-15T10:38:00Z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2020-07-02T00:00:00Z</vt:filetime>
  </property>
  <property fmtid="{D5CDD505-2E9C-101B-9397-08002B2CF9AE}" pid="5" name="KSOProductBuildVer">
    <vt:lpwstr>1033-2.6.0.4284</vt:lpwstr>
  </property>
</Properties>
</file>